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/>
        <w:contextualSpacing w:val="0"/>
        <w:jc w:val="center"/>
        <w:rPr>
          <w:sz w:val="36"/>
          <w:szCs w:val="36"/>
        </w:rPr>
      </w:pPr>
      <w:bookmarkStart w:colFirst="0" w:colLast="0" w:name="_6yl36zpyhhg7" w:id="0"/>
      <w:bookmarkEnd w:id="0"/>
      <w:r w:rsidDel="00000000" w:rsidR="00000000" w:rsidRPr="00000000">
        <w:rPr>
          <w:sz w:val="36"/>
          <w:szCs w:val="36"/>
          <w:rtl w:val="0"/>
        </w:rPr>
        <w:t xml:space="preserve">FICHE INTERVENTION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5.13902205177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4380"/>
        <w:gridCol w:w="765"/>
        <w:gridCol w:w="1440"/>
        <w:gridCol w:w="690"/>
        <w:gridCol w:w="1675.1390220517737"/>
        <w:tblGridChange w:id="0">
          <w:tblGrid>
            <w:gridCol w:w="1845"/>
            <w:gridCol w:w="4380"/>
            <w:gridCol w:w="765"/>
            <w:gridCol w:w="1440"/>
            <w:gridCol w:w="690"/>
            <w:gridCol w:w="1675.1390220517737"/>
          </w:tblGrid>
        </w:tblGridChange>
      </w:tblGrid>
      <w:tr>
        <w:trPr>
          <w:trHeight w:val="420" w:hRule="atLeast"/>
        </w:trPr>
        <w:tc>
          <w:tcPr>
            <w:vMerge w:val="restart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Début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Intervenant(es)</w:t>
            </w:r>
          </w:p>
        </w:tc>
        <w:tc>
          <w:tcPr>
            <w:vMerge w:val="restart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Dernier passage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ind w:left="0" w:firstLine="0"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ind w:left="0" w:firstLine="0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Prochain passage</w:t>
            </w:r>
          </w:p>
        </w:tc>
        <w:tc>
          <w:tcPr>
            <w:gridSpan w:val="2"/>
            <w:tcBorders>
              <w:top w:color="ff9900" w:space="0" w:sz="8" w:val="single"/>
              <w:left w:color="ff9900" w:space="0" w:sz="8" w:val="single"/>
              <w:bottom w:color="ff9900" w:space="0" w:sz="8" w:val="single"/>
              <w:right w:color="ff99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2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Bureau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Autre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Sanitaire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Autre :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Salon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Autre :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Cuisine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Électroménager  ▢ Autre :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Chambre(s)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Lit  ▢ Linge  ▢ Autre :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Salle de bain / toilette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Entretien lavabo   ▢ Entretien douche   ▢ Entretien baignoire   ▢ Entretien douche  ▢ Miroirs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▢ Poussière  ▢ Aspirateur  ▢ Lavage sol  ▢ Gros nettoyage  ▢ Vitres  ▢ Autre :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▢ Autres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……………………...……………………...……………………...……………………...…………………………………..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……………………...……………………...……………………...……………………...…………………………………..</w:t>
      </w:r>
    </w:p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7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Observations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……………………...……………………...……………………...……………………...…………………………………..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……………………...……………………...……………………...……………………...…………………………………..</w:t>
      </w:r>
    </w:p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"/>
        <w:gridCol w:w="375"/>
        <w:gridCol w:w="5400"/>
        <w:tblGridChange w:id="0">
          <w:tblGrid>
            <w:gridCol w:w="4995"/>
            <w:gridCol w:w="375"/>
            <w:gridCol w:w="54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de l’intervenant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99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Signature du client</w:t>
            </w:r>
          </w:p>
        </w:tc>
      </w:tr>
      <w:tr>
        <w:tc>
          <w:tcPr>
            <w:tcBorders>
              <w:top w:color="ff99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99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